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864" w:rsidRPr="00050410" w:rsidRDefault="00567864" w:rsidP="00567864">
      <w:pPr>
        <w:pStyle w:val="a6"/>
        <w:spacing w:before="0" w:beforeAutospacing="0" w:after="0" w:afterAutospacing="0"/>
        <w:ind w:firstLine="567"/>
        <w:jc w:val="center"/>
        <w:rPr>
          <w:b/>
          <w:sz w:val="28"/>
          <w:lang w:val="kk-KZ"/>
        </w:rPr>
      </w:pPr>
      <w:r w:rsidRPr="00DF62D1">
        <w:rPr>
          <w:b/>
          <w:sz w:val="28"/>
          <w:lang w:val="kk-KZ"/>
        </w:rPr>
        <w:t>««</w:t>
      </w:r>
      <w:r w:rsidRPr="00050410">
        <w:rPr>
          <w:b/>
          <w:sz w:val="28"/>
          <w:lang w:val="kk-KZ"/>
        </w:rPr>
        <w:t>Деңгейлес</w:t>
      </w:r>
      <w:r w:rsidRPr="00DF62D1">
        <w:rPr>
          <w:b/>
          <w:sz w:val="28"/>
          <w:lang w:val="kk-KZ"/>
        </w:rPr>
        <w:t xml:space="preserve"> мониторинг бойынша пилоттық жобаны жүргізу қағидаларын бекіту туралы»</w:t>
      </w:r>
      <w:r w:rsidRPr="00EC76B4">
        <w:rPr>
          <w:b/>
          <w:sz w:val="28"/>
          <w:lang w:val="kk-KZ"/>
        </w:rPr>
        <w:t xml:space="preserve"> </w:t>
      </w:r>
      <w:r w:rsidRPr="00DF62D1">
        <w:rPr>
          <w:b/>
          <w:sz w:val="28"/>
          <w:lang w:val="kk-KZ"/>
        </w:rPr>
        <w:t>Қазақстан Республикасы Қаржы министрінің міндетін атқарушының 2020 жылғы 1 шілдедегі № 648 бұйрығына өзгерістер енгізу туралы»</w:t>
      </w:r>
      <w:r w:rsidRPr="00050410">
        <w:rPr>
          <w:b/>
          <w:sz w:val="28"/>
          <w:lang w:val="kk-KZ"/>
        </w:rPr>
        <w:t xml:space="preserve"> Қазақстан Республикасы</w:t>
      </w:r>
      <w:r>
        <w:rPr>
          <w:b/>
          <w:sz w:val="28"/>
          <w:lang w:val="kk-KZ"/>
        </w:rPr>
        <w:t>ның</w:t>
      </w:r>
      <w:r w:rsidRPr="00050410">
        <w:rPr>
          <w:b/>
          <w:sz w:val="28"/>
          <w:lang w:val="kk-KZ"/>
        </w:rPr>
        <w:t xml:space="preserve"> Қаржы министрі</w:t>
      </w:r>
    </w:p>
    <w:p w:rsidR="00B10BEC" w:rsidRDefault="00567864" w:rsidP="00567864">
      <w:pPr>
        <w:pStyle w:val="a6"/>
        <w:spacing w:before="0" w:beforeAutospacing="0" w:after="0" w:afterAutospacing="0"/>
        <w:ind w:firstLine="567"/>
        <w:jc w:val="center"/>
        <w:rPr>
          <w:b/>
          <w:sz w:val="28"/>
          <w:szCs w:val="28"/>
          <w:lang w:val="kk-KZ"/>
        </w:rPr>
      </w:pPr>
      <w:r w:rsidRPr="00050410">
        <w:rPr>
          <w:b/>
          <w:sz w:val="28"/>
          <w:lang w:val="kk-KZ"/>
        </w:rPr>
        <w:t>бұйрығының жобасын (бұдан әрі – Жоба)</w:t>
      </w:r>
      <w:r>
        <w:rPr>
          <w:b/>
          <w:sz w:val="28"/>
          <w:lang w:val="kk-KZ"/>
        </w:rPr>
        <w:t xml:space="preserve"> </w:t>
      </w:r>
      <w:r w:rsidR="00F8477F" w:rsidRPr="002872EF">
        <w:rPr>
          <w:b/>
          <w:sz w:val="28"/>
          <w:szCs w:val="28"/>
          <w:lang w:val="kk-KZ"/>
        </w:rPr>
        <w:t>қабылдаудың ықтимал қоғамдық-саяси, құқықтық, ақпараттық</w:t>
      </w:r>
      <w:r w:rsidR="00B10BEC">
        <w:rPr>
          <w:b/>
          <w:sz w:val="28"/>
          <w:szCs w:val="28"/>
          <w:lang w:val="kk-KZ"/>
        </w:rPr>
        <w:t xml:space="preserve"> және өзге де салдарын</w:t>
      </w:r>
    </w:p>
    <w:p w:rsidR="00F8477F" w:rsidRDefault="00F8477F" w:rsidP="00F8477F">
      <w:pPr>
        <w:jc w:val="center"/>
        <w:rPr>
          <w:rFonts w:ascii="Times New Roman" w:hAnsi="Times New Roman"/>
          <w:b/>
          <w:sz w:val="28"/>
          <w:szCs w:val="28"/>
          <w:lang w:val="kk-KZ"/>
        </w:rPr>
      </w:pPr>
      <w:r>
        <w:rPr>
          <w:rFonts w:ascii="Times New Roman" w:hAnsi="Times New Roman"/>
          <w:b/>
          <w:sz w:val="28"/>
          <w:szCs w:val="28"/>
          <w:lang w:val="kk-KZ"/>
        </w:rPr>
        <w:t>БАҒАЛАУ</w:t>
      </w:r>
    </w:p>
    <w:p w:rsidR="00F8477F" w:rsidRDefault="00F8477F" w:rsidP="009C4301">
      <w:pPr>
        <w:jc w:val="center"/>
        <w:rPr>
          <w:rFonts w:ascii="Times New Roman" w:hAnsi="Times New Roman"/>
          <w:sz w:val="24"/>
          <w:szCs w:val="28"/>
          <w:highlight w:val="yellow"/>
          <w:lang w:val="kk-KZ"/>
        </w:rPr>
      </w:pPr>
    </w:p>
    <w:p w:rsidR="00F8477F" w:rsidRDefault="00F8477F" w:rsidP="00F8477F">
      <w:pPr>
        <w:tabs>
          <w:tab w:val="left" w:pos="1134"/>
        </w:tabs>
        <w:ind w:firstLine="709"/>
        <w:jc w:val="both"/>
        <w:rPr>
          <w:rFonts w:ascii="Times New Roman" w:hAnsi="Times New Roman"/>
          <w:b/>
          <w:sz w:val="28"/>
          <w:szCs w:val="28"/>
          <w:lang w:val="kk-KZ"/>
        </w:rPr>
      </w:pPr>
      <w:r>
        <w:rPr>
          <w:rFonts w:ascii="Times New Roman" w:hAnsi="Times New Roman"/>
          <w:b/>
          <w:sz w:val="28"/>
          <w:szCs w:val="28"/>
          <w:lang w:val="kk-KZ"/>
        </w:rPr>
        <w:t>1.</w:t>
      </w:r>
      <w:r>
        <w:rPr>
          <w:rFonts w:ascii="Times New Roman" w:hAnsi="Times New Roman"/>
          <w:b/>
          <w:sz w:val="28"/>
          <w:szCs w:val="28"/>
          <w:lang w:val="kk-KZ"/>
        </w:rPr>
        <w:tab/>
        <w:t>Қоғамдық-саяси салдарын бағалау:</w:t>
      </w:r>
    </w:p>
    <w:p w:rsidR="00F8477F" w:rsidRDefault="002872EF" w:rsidP="00F8477F">
      <w:pPr>
        <w:tabs>
          <w:tab w:val="left" w:pos="1134"/>
        </w:tabs>
        <w:ind w:firstLine="709"/>
        <w:jc w:val="both"/>
        <w:rPr>
          <w:rFonts w:ascii="Times New Roman" w:hAnsi="Times New Roman"/>
          <w:sz w:val="28"/>
          <w:szCs w:val="28"/>
          <w:lang w:val="kk-KZ"/>
        </w:rPr>
      </w:pPr>
      <w:r w:rsidRPr="002872EF">
        <w:rPr>
          <w:rFonts w:ascii="Times New Roman" w:hAnsi="Times New Roman"/>
          <w:sz w:val="28"/>
          <w:szCs w:val="28"/>
          <w:lang w:val="kk-KZ"/>
        </w:rPr>
        <w:t xml:space="preserve">Жоба </w:t>
      </w:r>
      <w:r w:rsidRPr="009A7F90">
        <w:rPr>
          <w:rFonts w:ascii="Times New Roman" w:hAnsi="Times New Roman"/>
          <w:sz w:val="28"/>
          <w:szCs w:val="28"/>
          <w:lang w:val="kk-KZ"/>
        </w:rPr>
        <w:t>деңгейлес</w:t>
      </w:r>
      <w:r w:rsidRPr="002872EF">
        <w:rPr>
          <w:rFonts w:ascii="Times New Roman" w:hAnsi="Times New Roman"/>
          <w:sz w:val="28"/>
          <w:szCs w:val="28"/>
          <w:lang w:val="kk-KZ"/>
        </w:rPr>
        <w:t xml:space="preserve"> мониторинг бойынша пилоттық жобаны жүргізуді қамтамасыз етуге бағытталған.</w:t>
      </w:r>
    </w:p>
    <w:p w:rsidR="002872EF" w:rsidRDefault="002872EF" w:rsidP="00F8477F">
      <w:pPr>
        <w:tabs>
          <w:tab w:val="left" w:pos="1134"/>
        </w:tabs>
        <w:ind w:firstLine="709"/>
        <w:jc w:val="both"/>
        <w:rPr>
          <w:rFonts w:ascii="Times New Roman" w:hAnsi="Times New Roman"/>
          <w:sz w:val="28"/>
          <w:szCs w:val="28"/>
          <w:lang w:val="kk-KZ"/>
        </w:rPr>
      </w:pPr>
      <w:r w:rsidRPr="002872EF">
        <w:rPr>
          <w:rFonts w:ascii="Times New Roman" w:hAnsi="Times New Roman"/>
          <w:sz w:val="28"/>
          <w:szCs w:val="28"/>
          <w:lang w:val="kk-KZ"/>
        </w:rPr>
        <w:t>Жоба кең халық топтарының мүдделеріне әсер ететін немесе қоғамдық-саяси пікірталастар тудыратын өзгерістерді көздемейді. Жоба экономикалық қызметтің ашықтығын арттыруға, салық тәртібін нығайтуға және әділ салық салуды қамтамасыз етуге ықпал ете отырып, оң әсерін тигізеді.</w:t>
      </w:r>
    </w:p>
    <w:p w:rsidR="002872EF" w:rsidRPr="002872EF" w:rsidRDefault="002872EF" w:rsidP="00F8477F">
      <w:pPr>
        <w:tabs>
          <w:tab w:val="left" w:pos="1134"/>
        </w:tabs>
        <w:ind w:firstLine="709"/>
        <w:jc w:val="both"/>
        <w:rPr>
          <w:rFonts w:ascii="Times New Roman" w:hAnsi="Times New Roman"/>
          <w:sz w:val="28"/>
          <w:szCs w:val="28"/>
          <w:lang w:val="kk-KZ"/>
        </w:rPr>
      </w:pPr>
      <w:r w:rsidRPr="002872EF">
        <w:rPr>
          <w:rFonts w:ascii="Times New Roman" w:hAnsi="Times New Roman"/>
          <w:sz w:val="28"/>
          <w:szCs w:val="28"/>
          <w:lang w:val="kk-KZ"/>
        </w:rPr>
        <w:t>Жобаны қабылдау қоғамда әлеуметтік шиеленіс немесе наразылық тудырмайды.</w:t>
      </w:r>
    </w:p>
    <w:p w:rsidR="00F8477F" w:rsidRDefault="00F8477F" w:rsidP="00F8477F">
      <w:pPr>
        <w:tabs>
          <w:tab w:val="left" w:pos="1134"/>
        </w:tabs>
        <w:ind w:firstLine="709"/>
        <w:jc w:val="both"/>
        <w:rPr>
          <w:rFonts w:ascii="Times New Roman" w:hAnsi="Times New Roman"/>
          <w:b/>
          <w:sz w:val="28"/>
          <w:szCs w:val="28"/>
          <w:lang w:val="kk-KZ"/>
        </w:rPr>
      </w:pPr>
      <w:r>
        <w:rPr>
          <w:rFonts w:ascii="Times New Roman" w:hAnsi="Times New Roman"/>
          <w:sz w:val="28"/>
          <w:szCs w:val="28"/>
          <w:lang w:val="kk-KZ"/>
        </w:rPr>
        <w:t xml:space="preserve"> </w:t>
      </w:r>
      <w:r>
        <w:rPr>
          <w:rFonts w:ascii="Times New Roman" w:hAnsi="Times New Roman"/>
          <w:b/>
          <w:sz w:val="28"/>
          <w:szCs w:val="28"/>
          <w:lang w:val="kk-KZ"/>
        </w:rPr>
        <w:t>2.</w:t>
      </w:r>
      <w:r>
        <w:rPr>
          <w:rFonts w:ascii="Times New Roman" w:hAnsi="Times New Roman"/>
          <w:b/>
          <w:sz w:val="28"/>
          <w:szCs w:val="28"/>
          <w:lang w:val="kk-KZ"/>
        </w:rPr>
        <w:tab/>
        <w:t>Құқықтық салдарын бағалау:</w:t>
      </w:r>
    </w:p>
    <w:p w:rsidR="00777B50" w:rsidRDefault="00777B50" w:rsidP="00777B50">
      <w:pPr>
        <w:ind w:firstLine="709"/>
        <w:jc w:val="both"/>
        <w:rPr>
          <w:rFonts w:ascii="Times New Roman" w:hAnsi="Times New Roman"/>
          <w:sz w:val="28"/>
          <w:szCs w:val="28"/>
          <w:lang w:val="kk-KZ"/>
        </w:rPr>
      </w:pPr>
      <w:r w:rsidRPr="00C245AA">
        <w:rPr>
          <w:rFonts w:ascii="Times New Roman" w:hAnsi="Times New Roman"/>
          <w:sz w:val="28"/>
          <w:szCs w:val="28"/>
          <w:lang w:val="kk-KZ"/>
        </w:rPr>
        <w:t xml:space="preserve">Жоба «Салықтар және бюджетке төленетін басқа да міндетті төлемдер туралы» </w:t>
      </w:r>
      <w:r w:rsidR="00567864" w:rsidRPr="00C245AA">
        <w:rPr>
          <w:rFonts w:ascii="Times New Roman" w:hAnsi="Times New Roman"/>
          <w:sz w:val="28"/>
          <w:szCs w:val="28"/>
          <w:lang w:val="kk-KZ"/>
        </w:rPr>
        <w:t xml:space="preserve">Қазақстан Республикасы </w:t>
      </w:r>
      <w:r w:rsidRPr="00C245AA">
        <w:rPr>
          <w:rFonts w:ascii="Times New Roman" w:hAnsi="Times New Roman"/>
          <w:sz w:val="28"/>
          <w:szCs w:val="28"/>
          <w:lang w:val="kk-KZ"/>
        </w:rPr>
        <w:t xml:space="preserve">Кодексінің (Салық кодексі) 68-бабы 1-1-тармағына сәйкес әзірленді, онда пилоттық жобаны жүргізу алдындағы жұмыстар барысында тарихи деректерді зерделеу рәсімін алып тастау, трансферттік баға белгілеу бойынша бақылауды алып тастау, ірі және орта кәсіпкерлік субъектілеріне жататын жер қойнауын пайдаланушылардың </w:t>
      </w:r>
      <w:r>
        <w:rPr>
          <w:rFonts w:ascii="Times New Roman" w:hAnsi="Times New Roman"/>
          <w:sz w:val="28"/>
          <w:szCs w:val="28"/>
          <w:lang w:val="kk-KZ"/>
        </w:rPr>
        <w:t>деңгейлес</w:t>
      </w:r>
      <w:r w:rsidRPr="00C245AA">
        <w:rPr>
          <w:rFonts w:ascii="Times New Roman" w:hAnsi="Times New Roman"/>
          <w:sz w:val="28"/>
          <w:szCs w:val="28"/>
          <w:lang w:val="kk-KZ"/>
        </w:rPr>
        <w:t xml:space="preserve"> мониторингтің оңайлатылған режимін қолдану құқығын алып тастау, сондай-ақ пилоттық жобаны іске асыру мерзімдерін ұзарту көзделген.</w:t>
      </w:r>
    </w:p>
    <w:p w:rsidR="00F8477F" w:rsidRDefault="00777B50" w:rsidP="00777B50">
      <w:pPr>
        <w:pStyle w:val="a3"/>
        <w:tabs>
          <w:tab w:val="left" w:pos="1134"/>
        </w:tabs>
        <w:ind w:firstLine="709"/>
        <w:jc w:val="both"/>
        <w:rPr>
          <w:rFonts w:ascii="Times New Roman" w:eastAsia="Calibri" w:hAnsi="Times New Roman"/>
          <w:sz w:val="28"/>
          <w:szCs w:val="28"/>
          <w:lang w:val="kk-KZ" w:eastAsia="en-US"/>
        </w:rPr>
      </w:pPr>
      <w:r w:rsidRPr="00C245AA">
        <w:rPr>
          <w:rFonts w:ascii="Times New Roman" w:eastAsia="Calibri" w:hAnsi="Times New Roman"/>
          <w:sz w:val="28"/>
          <w:szCs w:val="28"/>
          <w:lang w:val="kk-KZ"/>
        </w:rPr>
        <w:t xml:space="preserve">Сонымен қатар, салық төлеушілердің </w:t>
      </w:r>
      <w:r>
        <w:rPr>
          <w:rFonts w:ascii="Times New Roman" w:eastAsia="Calibri" w:hAnsi="Times New Roman"/>
          <w:sz w:val="28"/>
          <w:szCs w:val="28"/>
          <w:lang w:val="kk-KZ"/>
        </w:rPr>
        <w:t>деңгейлес</w:t>
      </w:r>
      <w:r w:rsidRPr="00C245AA">
        <w:rPr>
          <w:rFonts w:ascii="Times New Roman" w:eastAsia="Calibri" w:hAnsi="Times New Roman"/>
          <w:sz w:val="28"/>
          <w:szCs w:val="28"/>
          <w:lang w:val="kk-KZ"/>
        </w:rPr>
        <w:t xml:space="preserve"> мониторинг бойынша пилоттық жобаға қатысуы ерікті болып табылады.</w:t>
      </w:r>
    </w:p>
    <w:p w:rsidR="00F8477F" w:rsidRDefault="00F8477F" w:rsidP="00F8477F">
      <w:pPr>
        <w:pStyle w:val="a3"/>
        <w:tabs>
          <w:tab w:val="left" w:pos="1134"/>
        </w:tabs>
        <w:ind w:firstLine="709"/>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Жоба Конституцияға және өзге де қолданыстағы нормативтік құқықтық актілерге қайшы келмейді.</w:t>
      </w:r>
    </w:p>
    <w:p w:rsidR="00F8477F" w:rsidRDefault="00F8477F" w:rsidP="00F8477F">
      <w:pPr>
        <w:pStyle w:val="a3"/>
        <w:tabs>
          <w:tab w:val="left" w:pos="1134"/>
        </w:tabs>
        <w:ind w:firstLine="709"/>
        <w:jc w:val="both"/>
        <w:rPr>
          <w:rFonts w:ascii="Times New Roman" w:hAnsi="Times New Roman"/>
          <w:b/>
          <w:sz w:val="28"/>
          <w:szCs w:val="28"/>
          <w:lang w:val="kk-KZ"/>
        </w:rPr>
      </w:pPr>
      <w:r>
        <w:rPr>
          <w:rFonts w:ascii="Times New Roman" w:hAnsi="Times New Roman"/>
          <w:b/>
          <w:sz w:val="28"/>
          <w:szCs w:val="28"/>
          <w:lang w:val="kk-KZ"/>
        </w:rPr>
        <w:t>3.</w:t>
      </w:r>
      <w:r>
        <w:rPr>
          <w:rFonts w:ascii="Times New Roman" w:hAnsi="Times New Roman"/>
          <w:b/>
          <w:sz w:val="28"/>
          <w:szCs w:val="28"/>
          <w:lang w:val="kk-KZ"/>
        </w:rPr>
        <w:tab/>
        <w:t>Ақпараттық салдарын бағалау:</w:t>
      </w:r>
    </w:p>
    <w:p w:rsidR="006260C4" w:rsidRDefault="00777B50" w:rsidP="00F8477F">
      <w:pPr>
        <w:tabs>
          <w:tab w:val="left" w:pos="1134"/>
        </w:tabs>
        <w:ind w:firstLine="708"/>
        <w:jc w:val="both"/>
        <w:rPr>
          <w:rFonts w:ascii="Times New Roman" w:eastAsia="Times New Roman" w:hAnsi="Times New Roman"/>
          <w:sz w:val="28"/>
          <w:szCs w:val="24"/>
          <w:lang w:val="kk-KZ" w:eastAsia="ru-RU"/>
        </w:rPr>
      </w:pPr>
      <w:r w:rsidRPr="00777B50">
        <w:rPr>
          <w:rFonts w:ascii="Times New Roman" w:eastAsia="Times New Roman" w:hAnsi="Times New Roman"/>
          <w:sz w:val="28"/>
          <w:szCs w:val="24"/>
          <w:lang w:val="kk-KZ" w:eastAsia="ru-RU"/>
        </w:rPr>
        <w:t xml:space="preserve">Жобаның ақпараттық салдары орташа деңгейде деп бағаланады, </w:t>
      </w:r>
      <w:r w:rsidRPr="00EF6094">
        <w:rPr>
          <w:rFonts w:ascii="Times New Roman" w:eastAsia="Times New Roman" w:hAnsi="Times New Roman"/>
          <w:sz w:val="28"/>
          <w:szCs w:val="24"/>
          <w:lang w:val="kk-KZ" w:eastAsia="ru-RU"/>
        </w:rPr>
        <w:t>себебі</w:t>
      </w:r>
      <w:r w:rsidRPr="00777B50">
        <w:rPr>
          <w:rFonts w:ascii="Times New Roman" w:eastAsia="Times New Roman" w:hAnsi="Times New Roman"/>
          <w:sz w:val="28"/>
          <w:szCs w:val="24"/>
          <w:lang w:val="kk-KZ" w:eastAsia="ru-RU"/>
        </w:rPr>
        <w:t xml:space="preserve"> жоба деңгейлес мониторинг бойынша пилоттық жобаны жүргізу тәртібін реттейді. Нәтижесінде салық төлеушілердің пилоттық жобаға қатысуына неғұрлым қолайлы жағдайлар жасалады, себебі салық төлеушінің тарихи деректерін зерделеу, трансферттік баға белгілеу бойынша бақылау және жер қойнауын пайдаланушылардың деңгейлес мониторингтің оңайлатылған режимін қолдану құқығы туралы нормалар алынып тасталады.</w:t>
      </w:r>
    </w:p>
    <w:p w:rsidR="00777B50" w:rsidRPr="00777B50" w:rsidRDefault="00777B50" w:rsidP="00F8477F">
      <w:pPr>
        <w:tabs>
          <w:tab w:val="left" w:pos="1134"/>
        </w:tabs>
        <w:ind w:firstLine="708"/>
        <w:jc w:val="both"/>
        <w:rPr>
          <w:rFonts w:ascii="Times New Roman" w:eastAsia="Times New Roman" w:hAnsi="Times New Roman"/>
          <w:sz w:val="28"/>
          <w:szCs w:val="24"/>
          <w:lang w:val="kk-KZ" w:eastAsia="ru-RU"/>
        </w:rPr>
      </w:pPr>
      <w:r w:rsidRPr="00777B50">
        <w:rPr>
          <w:rFonts w:ascii="Times New Roman" w:eastAsia="Times New Roman" w:hAnsi="Times New Roman"/>
          <w:sz w:val="28"/>
          <w:szCs w:val="24"/>
          <w:lang w:val="kk-KZ" w:eastAsia="ru-RU"/>
        </w:rPr>
        <w:t>Бұдан бөлек, Салық кодексінің нормаларына сәйкестендіру жүргізілуіне байланысты түсіндіру жұмыстарын жүргізу қажет емес, қажет болған жағдайда осы тақырып бойынша баспасөз релизі ұсынылады.</w:t>
      </w:r>
    </w:p>
    <w:p w:rsidR="00F8477F" w:rsidRDefault="00F8477F" w:rsidP="00F8477F">
      <w:pPr>
        <w:tabs>
          <w:tab w:val="left" w:pos="1134"/>
        </w:tabs>
        <w:ind w:firstLine="708"/>
        <w:jc w:val="both"/>
        <w:rPr>
          <w:rFonts w:ascii="Times New Roman" w:hAnsi="Times New Roman"/>
          <w:b/>
          <w:sz w:val="28"/>
          <w:szCs w:val="28"/>
          <w:lang w:val="kk-KZ"/>
        </w:rPr>
      </w:pPr>
      <w:r>
        <w:rPr>
          <w:rFonts w:ascii="Times New Roman" w:hAnsi="Times New Roman"/>
          <w:b/>
          <w:sz w:val="28"/>
          <w:szCs w:val="28"/>
          <w:lang w:val="kk-KZ"/>
        </w:rPr>
        <w:t>4.</w:t>
      </w:r>
      <w:r>
        <w:rPr>
          <w:rFonts w:ascii="Times New Roman" w:hAnsi="Times New Roman"/>
          <w:b/>
          <w:sz w:val="28"/>
          <w:szCs w:val="28"/>
          <w:lang w:val="kk-KZ"/>
        </w:rPr>
        <w:tab/>
        <w:t>Өзге де салдарын бағалау:</w:t>
      </w:r>
    </w:p>
    <w:p w:rsidR="00F8477F" w:rsidRDefault="00F8477F" w:rsidP="00F8477F">
      <w:pPr>
        <w:ind w:firstLine="709"/>
        <w:jc w:val="both"/>
        <w:rPr>
          <w:rFonts w:ascii="Times New Roman" w:hAnsi="Times New Roman"/>
          <w:sz w:val="28"/>
          <w:szCs w:val="28"/>
          <w:lang w:val="kk-KZ"/>
        </w:rPr>
      </w:pPr>
      <w:r>
        <w:rPr>
          <w:rFonts w:ascii="Times New Roman" w:hAnsi="Times New Roman"/>
          <w:sz w:val="28"/>
          <w:szCs w:val="28"/>
          <w:lang w:val="kk-KZ"/>
        </w:rPr>
        <w:lastRenderedPageBreak/>
        <w:t>Жобаны қабылдау теріс әлеуметтік-экономикалық, құқықтық және (немесе) өзге де салдарға әкеп соқпайды.</w:t>
      </w:r>
    </w:p>
    <w:p w:rsidR="00F8477F" w:rsidRDefault="00F8477F" w:rsidP="00F8477F">
      <w:pPr>
        <w:ind w:firstLine="709"/>
        <w:jc w:val="both"/>
        <w:rPr>
          <w:rFonts w:ascii="Times New Roman" w:hAnsi="Times New Roman"/>
          <w:sz w:val="28"/>
          <w:szCs w:val="28"/>
          <w:lang w:val="kk-KZ"/>
        </w:rPr>
      </w:pPr>
    </w:p>
    <w:p w:rsidR="00F8477F" w:rsidRDefault="00F8477F" w:rsidP="00F8477F">
      <w:pPr>
        <w:ind w:firstLine="709"/>
        <w:jc w:val="both"/>
        <w:rPr>
          <w:rFonts w:ascii="Times New Roman" w:hAnsi="Times New Roman"/>
          <w:sz w:val="28"/>
          <w:szCs w:val="28"/>
          <w:lang w:val="kk-KZ"/>
        </w:rPr>
      </w:pPr>
    </w:p>
    <w:p w:rsidR="00F8477F" w:rsidRDefault="00F8477F" w:rsidP="00F8477F">
      <w:pPr>
        <w:ind w:firstLine="709"/>
        <w:jc w:val="both"/>
        <w:rPr>
          <w:rFonts w:ascii="Times New Roman" w:hAnsi="Times New Roman"/>
          <w:b/>
          <w:sz w:val="28"/>
          <w:szCs w:val="28"/>
          <w:lang w:val="kk-KZ"/>
        </w:rPr>
      </w:pPr>
      <w:r>
        <w:rPr>
          <w:rFonts w:ascii="Times New Roman" w:hAnsi="Times New Roman"/>
          <w:b/>
          <w:sz w:val="28"/>
          <w:szCs w:val="28"/>
          <w:lang w:val="kk-KZ"/>
        </w:rPr>
        <w:t xml:space="preserve">Қазақстан Республикасының </w:t>
      </w:r>
    </w:p>
    <w:p w:rsidR="00F8477F" w:rsidRDefault="00F8477F" w:rsidP="00F8477F">
      <w:pPr>
        <w:ind w:firstLine="709"/>
        <w:jc w:val="both"/>
        <w:rPr>
          <w:rFonts w:ascii="Times New Roman" w:hAnsi="Times New Roman"/>
          <w:b/>
          <w:sz w:val="28"/>
          <w:szCs w:val="28"/>
          <w:lang w:val="kk-KZ"/>
        </w:rPr>
      </w:pPr>
      <w:r>
        <w:rPr>
          <w:rFonts w:ascii="Times New Roman" w:hAnsi="Times New Roman"/>
          <w:b/>
          <w:sz w:val="28"/>
          <w:szCs w:val="28"/>
          <w:lang w:val="kk-KZ"/>
        </w:rPr>
        <w:t>Қаржы 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247452">
        <w:rPr>
          <w:rFonts w:ascii="Times New Roman" w:hAnsi="Times New Roman"/>
          <w:b/>
          <w:sz w:val="28"/>
          <w:szCs w:val="28"/>
          <w:lang w:val="kk-KZ"/>
        </w:rPr>
        <w:tab/>
      </w:r>
      <w:r>
        <w:rPr>
          <w:rFonts w:ascii="Times New Roman" w:hAnsi="Times New Roman"/>
          <w:b/>
          <w:sz w:val="28"/>
          <w:szCs w:val="28"/>
          <w:lang w:val="kk-KZ"/>
        </w:rPr>
        <w:t>М. Такиев</w:t>
      </w:r>
    </w:p>
    <w:p w:rsidR="00F8477F" w:rsidRDefault="00F8477F"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10BEC" w:rsidRDefault="00B10BEC" w:rsidP="00F8477F">
      <w:pPr>
        <w:jc w:val="center"/>
        <w:rPr>
          <w:rFonts w:ascii="Times New Roman" w:hAnsi="Times New Roman"/>
          <w:b/>
          <w:sz w:val="28"/>
          <w:szCs w:val="28"/>
        </w:rPr>
      </w:pPr>
    </w:p>
    <w:p w:rsidR="00B9040B" w:rsidRDefault="00EB0470" w:rsidP="00652021">
      <w:bookmarkStart w:id="0" w:name="_GoBack"/>
      <w:bookmarkEnd w:id="0"/>
    </w:p>
    <w:sectPr w:rsidR="00B9040B" w:rsidSect="00652021">
      <w:headerReference w:type="default" r:id="rId6"/>
      <w:pgSz w:w="12240" w:h="15840"/>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470" w:rsidRDefault="00EB0470" w:rsidP="00FB1918">
      <w:r>
        <w:separator/>
      </w:r>
    </w:p>
  </w:endnote>
  <w:endnote w:type="continuationSeparator" w:id="0">
    <w:p w:rsidR="00EB0470" w:rsidRDefault="00EB0470"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470" w:rsidRDefault="00EB0470" w:rsidP="00FB1918">
      <w:r>
        <w:separator/>
      </w:r>
    </w:p>
  </w:footnote>
  <w:footnote w:type="continuationSeparator" w:id="0">
    <w:p w:rsidR="00EB0470" w:rsidRDefault="00EB0470" w:rsidP="00FB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EB04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7F"/>
    <w:rsid w:val="00011EB5"/>
    <w:rsid w:val="000910E1"/>
    <w:rsid w:val="001D408A"/>
    <w:rsid w:val="00221D51"/>
    <w:rsid w:val="00247452"/>
    <w:rsid w:val="002872EF"/>
    <w:rsid w:val="002927C7"/>
    <w:rsid w:val="00345B2B"/>
    <w:rsid w:val="0037102B"/>
    <w:rsid w:val="00393010"/>
    <w:rsid w:val="004721D1"/>
    <w:rsid w:val="00567864"/>
    <w:rsid w:val="005A747F"/>
    <w:rsid w:val="006260C4"/>
    <w:rsid w:val="00652021"/>
    <w:rsid w:val="006A4FB2"/>
    <w:rsid w:val="00777B50"/>
    <w:rsid w:val="007D3959"/>
    <w:rsid w:val="007E23DA"/>
    <w:rsid w:val="007F4B1D"/>
    <w:rsid w:val="00800827"/>
    <w:rsid w:val="00825B79"/>
    <w:rsid w:val="008741C6"/>
    <w:rsid w:val="009C4301"/>
    <w:rsid w:val="009E1451"/>
    <w:rsid w:val="00AF7403"/>
    <w:rsid w:val="00B01F4D"/>
    <w:rsid w:val="00B10BEC"/>
    <w:rsid w:val="00B61BD8"/>
    <w:rsid w:val="00C31CD3"/>
    <w:rsid w:val="00CC1C36"/>
    <w:rsid w:val="00CE18DF"/>
    <w:rsid w:val="00CF0606"/>
    <w:rsid w:val="00CF2C78"/>
    <w:rsid w:val="00D87B26"/>
    <w:rsid w:val="00DA558D"/>
    <w:rsid w:val="00DB58A1"/>
    <w:rsid w:val="00EB0470"/>
    <w:rsid w:val="00EF6094"/>
    <w:rsid w:val="00F84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1D0FE"/>
  <w15:docId w15:val="{75488B0C-BF27-496B-94A5-A4F0FE667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77F"/>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8477F"/>
    <w:pPr>
      <w:spacing w:after="0" w:line="240" w:lineRule="auto"/>
    </w:pPr>
    <w:rPr>
      <w:rFonts w:ascii="Calibri" w:eastAsia="Times New Roman" w:hAnsi="Calibri" w:cs="Times New Roman"/>
      <w:lang w:val="ru-RU" w:eastAsia="ru-RU"/>
    </w:rPr>
  </w:style>
  <w:style w:type="character" w:customStyle="1" w:styleId="anegp0gi0b9av8jahpyh">
    <w:name w:val="anegp0gi0b9av8jahpyh"/>
    <w:basedOn w:val="a0"/>
    <w:rsid w:val="00CC1C36"/>
  </w:style>
  <w:style w:type="paragraph" w:styleId="a4">
    <w:name w:val="Balloon Text"/>
    <w:basedOn w:val="a"/>
    <w:link w:val="a5"/>
    <w:uiPriority w:val="99"/>
    <w:semiHidden/>
    <w:unhideWhenUsed/>
    <w:rsid w:val="00800827"/>
    <w:rPr>
      <w:rFonts w:ascii="Segoe UI" w:hAnsi="Segoe UI" w:cs="Segoe UI"/>
      <w:sz w:val="18"/>
      <w:szCs w:val="18"/>
    </w:rPr>
  </w:style>
  <w:style w:type="character" w:customStyle="1" w:styleId="a5">
    <w:name w:val="Текст выноски Знак"/>
    <w:basedOn w:val="a0"/>
    <w:link w:val="a4"/>
    <w:uiPriority w:val="99"/>
    <w:semiHidden/>
    <w:rsid w:val="00800827"/>
    <w:rPr>
      <w:rFonts w:ascii="Segoe UI" w:eastAsia="Calibri" w:hAnsi="Segoe UI" w:cs="Segoe UI"/>
      <w:sz w:val="18"/>
      <w:szCs w:val="18"/>
      <w:lang w:val="ru-RU"/>
    </w:rPr>
  </w:style>
  <w:style w:type="paragraph" w:styleId="a6">
    <w:name w:val="Normal (Web)"/>
    <w:basedOn w:val="a"/>
    <w:uiPriority w:val="99"/>
    <w:unhideWhenUsed/>
    <w:rsid w:val="009C4301"/>
    <w:pPr>
      <w:spacing w:before="100" w:beforeAutospacing="1" w:after="100" w:afterAutospacing="1"/>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Сагындыкова Улжалгас Нурлыбековна</dc:creator>
  <cp:lastModifiedBy>Денис Гасс Олегович</cp:lastModifiedBy>
  <cp:revision>3</cp:revision>
  <cp:lastPrinted>2025-10-22T04:55:00Z</cp:lastPrinted>
  <dcterms:created xsi:type="dcterms:W3CDTF">2025-10-28T06:49:00Z</dcterms:created>
  <dcterms:modified xsi:type="dcterms:W3CDTF">2025-11-03T10:43:00Z</dcterms:modified>
</cp:coreProperties>
</file>